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A0" w:rsidRDefault="003A07A0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A07A0" w:rsidRPr="003A07A0" w:rsidRDefault="003A07A0" w:rsidP="003A07A0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</w:pPr>
      <w:r w:rsidRPr="003A07A0"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  <w:t xml:space="preserve">МИНИСТЕРСТВО ПРОСВЕЩЕНИЯ РОССИЙСКОЙ ФЕДЕРАЦИИ </w:t>
      </w:r>
    </w:p>
    <w:p w:rsidR="003A07A0" w:rsidRPr="003A07A0" w:rsidRDefault="003A07A0" w:rsidP="003A07A0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</w:pPr>
      <w:r w:rsidRPr="003A07A0"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  <w:t xml:space="preserve">УПРАВЛЕНИЕ СОЦИАЛЬНОЙ СФЕРЫ АДМИНИСТРАЦИИ ГАВРИЛОВО-ПОСАДСКОГО МУНИЦИПАЛЬНОГО РАЙОНА </w:t>
      </w:r>
    </w:p>
    <w:p w:rsidR="003A07A0" w:rsidRPr="003A07A0" w:rsidRDefault="003A07A0" w:rsidP="003A07A0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</w:pPr>
      <w:r w:rsidRPr="003A07A0"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  <w:t>МУНИЦИПАЛЬНОЕ БЮДЖЕТНОЕ ОБЩЕОБРАЗОВАТЕЛЬНОЕ УЧРЕЖДЕНИЕ «ГАВРИЛОВО-ПОСАДСКАЯ СРЕДНЯЯ ШКОЛА №1»</w:t>
      </w:r>
    </w:p>
    <w:p w:rsidR="003A07A0" w:rsidRPr="003A07A0" w:rsidRDefault="003A07A0" w:rsidP="003A07A0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/>
        </w:rPr>
      </w:pPr>
    </w:p>
    <w:tbl>
      <w:tblPr>
        <w:tblStyle w:val="11"/>
        <w:tblW w:w="10774" w:type="dxa"/>
        <w:tblInd w:w="-1168" w:type="dxa"/>
        <w:tblLook w:val="04A0" w:firstRow="1" w:lastRow="0" w:firstColumn="1" w:lastColumn="0" w:noHBand="0" w:noVBand="1"/>
      </w:tblPr>
      <w:tblGrid>
        <w:gridCol w:w="3686"/>
        <w:gridCol w:w="3686"/>
        <w:gridCol w:w="3402"/>
      </w:tblGrid>
      <w:tr w:rsidR="003A07A0" w:rsidRPr="007D2DF7" w:rsidTr="003A07A0">
        <w:tc>
          <w:tcPr>
            <w:tcW w:w="3686" w:type="dxa"/>
          </w:tcPr>
          <w:p w:rsidR="003A07A0" w:rsidRPr="003A07A0" w:rsidRDefault="003A07A0" w:rsidP="003A07A0">
            <w:pPr>
              <w:spacing w:after="0" w:line="475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07A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СОГЛАСОВАНО</w:t>
            </w:r>
          </w:p>
          <w:p w:rsidR="003A07A0" w:rsidRPr="003A07A0" w:rsidRDefault="003A07A0" w:rsidP="003A07A0">
            <w:pPr>
              <w:spacing w:after="0" w:line="475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07A0">
              <w:rPr>
                <w:rFonts w:ascii="Times New Roman" w:hAnsi="Times New Roman"/>
                <w:color w:val="auto"/>
                <w:sz w:val="28"/>
                <w:szCs w:val="28"/>
              </w:rPr>
              <w:t>Методический совет</w:t>
            </w:r>
          </w:p>
          <w:p w:rsidR="003A07A0" w:rsidRPr="003A07A0" w:rsidRDefault="003A07A0" w:rsidP="003A07A0">
            <w:pPr>
              <w:spacing w:after="0" w:line="475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07A0">
              <w:rPr>
                <w:rFonts w:ascii="Times New Roman" w:hAnsi="Times New Roman"/>
                <w:color w:val="auto"/>
                <w:sz w:val="28"/>
                <w:szCs w:val="28"/>
              </w:rPr>
              <w:t>______________ Белова Н.В.</w:t>
            </w:r>
          </w:p>
          <w:p w:rsidR="003A07A0" w:rsidRPr="003A07A0" w:rsidRDefault="003A07A0" w:rsidP="003A07A0">
            <w:pPr>
              <w:spacing w:after="0" w:line="475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07A0">
              <w:rPr>
                <w:rFonts w:ascii="Times New Roman" w:hAnsi="Times New Roman"/>
                <w:color w:val="auto"/>
                <w:sz w:val="28"/>
                <w:szCs w:val="28"/>
              </w:rPr>
              <w:t>Протокол №1</w:t>
            </w:r>
          </w:p>
          <w:p w:rsidR="003A07A0" w:rsidRPr="003A07A0" w:rsidRDefault="003A07A0" w:rsidP="003A07A0">
            <w:pPr>
              <w:spacing w:after="0" w:line="475" w:lineRule="exact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A07A0">
              <w:rPr>
                <w:rFonts w:ascii="Times New Roman" w:hAnsi="Times New Roman"/>
                <w:color w:val="auto"/>
                <w:sz w:val="28"/>
                <w:szCs w:val="28"/>
              </w:rPr>
              <w:t>от «04» сентября 2023 г.</w:t>
            </w:r>
          </w:p>
        </w:tc>
        <w:tc>
          <w:tcPr>
            <w:tcW w:w="3686" w:type="dxa"/>
          </w:tcPr>
          <w:p w:rsidR="003A07A0" w:rsidRPr="003A07A0" w:rsidRDefault="003A07A0" w:rsidP="003A07A0">
            <w:pPr>
              <w:spacing w:after="0" w:line="475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A07A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РАССМОТРЕНО</w:t>
            </w:r>
          </w:p>
          <w:p w:rsidR="003A07A0" w:rsidRPr="003A07A0" w:rsidRDefault="003A07A0" w:rsidP="003A07A0">
            <w:pPr>
              <w:spacing w:after="0" w:line="475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3A07A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Зам</w:t>
            </w:r>
            <w:proofErr w:type="gramStart"/>
            <w:r w:rsidRPr="003A07A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.Д</w:t>
            </w:r>
            <w:proofErr w:type="gramEnd"/>
            <w:r w:rsidRPr="003A07A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иректора</w:t>
            </w:r>
            <w:proofErr w:type="spellEnd"/>
            <w:r w:rsidRPr="003A07A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по УВР </w:t>
            </w:r>
          </w:p>
          <w:p w:rsidR="003A07A0" w:rsidRPr="003A07A0" w:rsidRDefault="003A07A0" w:rsidP="003A07A0">
            <w:pPr>
              <w:spacing w:after="0" w:line="475" w:lineRule="exac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A07A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__________ </w:t>
            </w:r>
            <w:proofErr w:type="spellStart"/>
            <w:r w:rsidRPr="003A07A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Салазанова</w:t>
            </w:r>
            <w:proofErr w:type="spellEnd"/>
            <w:r w:rsidRPr="003A07A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А.В.</w:t>
            </w:r>
          </w:p>
          <w:p w:rsidR="003A07A0" w:rsidRPr="003A07A0" w:rsidRDefault="003A07A0" w:rsidP="003A07A0">
            <w:pPr>
              <w:spacing w:after="0" w:line="475" w:lineRule="exac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A07A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«04» сентября 2023 г.</w:t>
            </w:r>
          </w:p>
        </w:tc>
        <w:tc>
          <w:tcPr>
            <w:tcW w:w="3402" w:type="dxa"/>
          </w:tcPr>
          <w:p w:rsidR="003A07A0" w:rsidRPr="003A07A0" w:rsidRDefault="003A07A0" w:rsidP="003A07A0">
            <w:pPr>
              <w:spacing w:after="0" w:line="475" w:lineRule="exact"/>
              <w:ind w:right="18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A07A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A07A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       УТВЕРЖДЕНО</w:t>
            </w:r>
          </w:p>
          <w:p w:rsidR="003A07A0" w:rsidRPr="003A07A0" w:rsidRDefault="003A07A0" w:rsidP="003A07A0">
            <w:pPr>
              <w:spacing w:after="0" w:line="475" w:lineRule="exact"/>
              <w:ind w:right="180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A07A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Директор</w:t>
            </w:r>
          </w:p>
          <w:p w:rsidR="003A07A0" w:rsidRPr="003A07A0" w:rsidRDefault="003A07A0" w:rsidP="003A07A0">
            <w:pPr>
              <w:spacing w:after="0" w:line="475" w:lineRule="exact"/>
              <w:ind w:right="18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A07A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___________Исаева Т.А.</w:t>
            </w:r>
          </w:p>
          <w:p w:rsidR="003A07A0" w:rsidRPr="003A07A0" w:rsidRDefault="003A07A0" w:rsidP="003A07A0">
            <w:pPr>
              <w:spacing w:after="0" w:line="475" w:lineRule="exact"/>
              <w:ind w:right="18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3A07A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Приказ № 77л-о</w:t>
            </w:r>
          </w:p>
          <w:p w:rsidR="003A07A0" w:rsidRPr="003A07A0" w:rsidRDefault="003A07A0" w:rsidP="003A07A0">
            <w:pPr>
              <w:spacing w:after="0" w:line="475" w:lineRule="exact"/>
              <w:ind w:right="18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A07A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от «04» сентября 2023 г.</w:t>
            </w:r>
          </w:p>
        </w:tc>
      </w:tr>
    </w:tbl>
    <w:p w:rsidR="003A07A0" w:rsidRPr="003A07A0" w:rsidRDefault="003A07A0" w:rsidP="003A07A0">
      <w:pPr>
        <w:spacing w:after="222" w:line="270" w:lineRule="exact"/>
        <w:ind w:right="18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val="ru-RU" w:eastAsia="ru-RU"/>
        </w:rPr>
      </w:pPr>
    </w:p>
    <w:p w:rsidR="003A07A0" w:rsidRPr="003A07A0" w:rsidRDefault="003A07A0" w:rsidP="003A07A0">
      <w:pPr>
        <w:spacing w:after="222" w:line="270" w:lineRule="exact"/>
        <w:ind w:right="18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val="ru-RU" w:eastAsia="ru-RU"/>
        </w:rPr>
      </w:pPr>
    </w:p>
    <w:p w:rsidR="003A07A0" w:rsidRPr="003A07A0" w:rsidRDefault="003A07A0" w:rsidP="003A07A0">
      <w:pPr>
        <w:spacing w:after="222" w:line="270" w:lineRule="exact"/>
        <w:ind w:right="18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val="ru-RU" w:eastAsia="ru-RU"/>
        </w:rPr>
      </w:pPr>
      <w:bookmarkStart w:id="0" w:name="_GoBack"/>
      <w:bookmarkEnd w:id="0"/>
      <w:r w:rsidRPr="003A07A0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val="ru-RU" w:eastAsia="ru-RU"/>
        </w:rPr>
        <w:t>РАБОЧАЯ ПРОГРАММА</w:t>
      </w:r>
    </w:p>
    <w:p w:rsidR="003A07A0" w:rsidRPr="003A07A0" w:rsidRDefault="003A07A0" w:rsidP="003A07A0">
      <w:pPr>
        <w:spacing w:after="527" w:line="270" w:lineRule="exact"/>
        <w:ind w:right="180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  <w:lang w:val="ru-RU" w:eastAsia="ru-RU"/>
        </w:rPr>
      </w:pPr>
      <w:r w:rsidRPr="003A07A0">
        <w:rPr>
          <w:rFonts w:ascii="Times New Roman" w:eastAsia="Arial Unicode MS" w:hAnsi="Times New Roman" w:cs="Times New Roman"/>
          <w:color w:val="auto"/>
          <w:sz w:val="28"/>
          <w:szCs w:val="28"/>
          <w:lang w:val="ru-RU"/>
        </w:rPr>
        <w:t>(</w:t>
      </w:r>
      <w:r w:rsidRPr="003A07A0">
        <w:rPr>
          <w:rFonts w:ascii="Times New Roman" w:eastAsia="Arial Unicode MS" w:hAnsi="Times New Roman" w:cs="Times New Roman"/>
          <w:color w:val="auto"/>
          <w:sz w:val="28"/>
          <w:szCs w:val="28"/>
        </w:rPr>
        <w:t>ID</w:t>
      </w:r>
      <w:r w:rsidRPr="003A07A0">
        <w:rPr>
          <w:rFonts w:ascii="Times New Roman" w:eastAsia="Arial Unicode MS" w:hAnsi="Times New Roman" w:cs="Times New Roman"/>
          <w:color w:val="auto"/>
          <w:sz w:val="28"/>
          <w:szCs w:val="28"/>
          <w:lang w:val="ru-RU"/>
        </w:rPr>
        <w:t xml:space="preserve"> </w:t>
      </w:r>
      <w:r w:rsidRPr="003A07A0">
        <w:rPr>
          <w:rFonts w:ascii="Times New Roman" w:eastAsia="Arial Unicode MS" w:hAnsi="Times New Roman" w:cs="Times New Roman"/>
          <w:color w:val="auto"/>
          <w:sz w:val="28"/>
          <w:szCs w:val="28"/>
          <w:lang w:val="ru-RU" w:eastAsia="ru-RU"/>
        </w:rPr>
        <w:t>2212459)</w:t>
      </w:r>
    </w:p>
    <w:p w:rsidR="003A07A0" w:rsidRPr="003A07A0" w:rsidRDefault="003A07A0" w:rsidP="003A07A0">
      <w:pPr>
        <w:spacing w:after="222" w:line="270" w:lineRule="exact"/>
        <w:ind w:right="18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val="ru-RU" w:eastAsia="ru-RU"/>
        </w:rPr>
      </w:pPr>
      <w:r w:rsidRPr="003A07A0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val="ru-RU" w:eastAsia="ru-RU"/>
        </w:rPr>
        <w:t>учебного предмета «</w:t>
      </w:r>
      <w:r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val="ru-RU" w:eastAsia="ru-RU"/>
        </w:rPr>
        <w:t>Алгебра и начала математического анализа. Базовый уровень</w:t>
      </w:r>
      <w:r w:rsidRPr="003A07A0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val="ru-RU" w:eastAsia="ru-RU"/>
        </w:rPr>
        <w:t>»</w:t>
      </w:r>
    </w:p>
    <w:p w:rsidR="003A07A0" w:rsidRPr="003A07A0" w:rsidRDefault="003A07A0" w:rsidP="003A07A0">
      <w:pPr>
        <w:spacing w:after="3947" w:line="270" w:lineRule="exact"/>
        <w:ind w:right="180"/>
        <w:jc w:val="center"/>
        <w:rPr>
          <w:rFonts w:ascii="Times New Roman" w:eastAsia="Arial Unicode MS" w:hAnsi="Times New Roman" w:cs="Times New Roman"/>
          <w:color w:val="auto"/>
          <w:sz w:val="27"/>
          <w:szCs w:val="27"/>
          <w:lang w:val="ru-RU" w:eastAsia="ru-RU"/>
        </w:rPr>
      </w:pPr>
      <w:r w:rsidRPr="003A07A0">
        <w:rPr>
          <w:rFonts w:ascii="Times New Roman" w:eastAsia="Arial Unicode MS" w:hAnsi="Times New Roman" w:cs="Times New Roman"/>
          <w:color w:val="auto"/>
          <w:sz w:val="28"/>
          <w:szCs w:val="28"/>
          <w:lang w:val="ru-RU" w:eastAsia="ru-RU"/>
        </w:rPr>
        <w:t xml:space="preserve">для обучающихся 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val="ru-RU" w:eastAsia="ru-RU"/>
        </w:rPr>
        <w:t>10</w:t>
      </w:r>
      <w:r w:rsidRPr="003A07A0">
        <w:rPr>
          <w:rFonts w:ascii="Times New Roman" w:eastAsia="Arial Unicode MS" w:hAnsi="Times New Roman" w:cs="Times New Roman"/>
          <w:color w:val="auto"/>
          <w:spacing w:val="60"/>
          <w:sz w:val="28"/>
          <w:szCs w:val="28"/>
          <w:shd w:val="clear" w:color="auto" w:fill="FFFFFF"/>
          <w:lang w:val="ru-RU" w:eastAsia="ru-RU"/>
        </w:rPr>
        <w:t>-</w:t>
      </w:r>
      <w:r>
        <w:rPr>
          <w:rFonts w:ascii="Times New Roman" w:eastAsia="Arial Unicode MS" w:hAnsi="Times New Roman" w:cs="Times New Roman"/>
          <w:color w:val="auto"/>
          <w:spacing w:val="60"/>
          <w:sz w:val="28"/>
          <w:szCs w:val="28"/>
          <w:shd w:val="clear" w:color="auto" w:fill="FFFFFF"/>
          <w:lang w:val="ru-RU" w:eastAsia="ru-RU"/>
        </w:rPr>
        <w:t>11</w:t>
      </w:r>
      <w:r w:rsidRPr="003A07A0">
        <w:rPr>
          <w:rFonts w:ascii="Times New Roman" w:eastAsia="Arial Unicode MS" w:hAnsi="Times New Roman" w:cs="Times New Roman"/>
          <w:color w:val="auto"/>
          <w:sz w:val="28"/>
          <w:szCs w:val="28"/>
          <w:lang w:val="ru-RU" w:eastAsia="ru-RU"/>
        </w:rPr>
        <w:t xml:space="preserve"> кла</w:t>
      </w:r>
      <w:r w:rsidRPr="003A07A0">
        <w:rPr>
          <w:rFonts w:ascii="Times New Roman" w:eastAsia="Arial Unicode MS" w:hAnsi="Times New Roman" w:cs="Times New Roman"/>
          <w:color w:val="auto"/>
          <w:sz w:val="27"/>
          <w:szCs w:val="27"/>
          <w:lang w:val="ru-RU" w:eastAsia="ru-RU"/>
        </w:rPr>
        <w:t>ссов</w:t>
      </w:r>
    </w:p>
    <w:p w:rsidR="00E40F41" w:rsidRPr="003A07A0" w:rsidRDefault="003A07A0" w:rsidP="007D2DF7">
      <w:pPr>
        <w:spacing w:after="3947" w:line="270" w:lineRule="exact"/>
        <w:ind w:right="180"/>
        <w:jc w:val="center"/>
        <w:rPr>
          <w:lang w:val="ru-RU"/>
        </w:rPr>
        <w:sectPr w:rsidR="00E40F41" w:rsidRPr="003A07A0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r w:rsidRPr="003A07A0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/>
        </w:rPr>
        <w:t>Гаврилов Посад 2023</w:t>
      </w:r>
      <w:r w:rsidR="00B4349E" w:rsidRPr="003A07A0">
        <w:rPr>
          <w:rFonts w:ascii="Times New Roman" w:hAnsi="Times New Roman"/>
          <w:color w:val="000000"/>
          <w:sz w:val="28"/>
          <w:lang w:val="ru-RU"/>
        </w:rPr>
        <w:t>​</w:t>
      </w:r>
      <w:r w:rsidR="00B4349E" w:rsidRPr="003A07A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B4349E" w:rsidRPr="003A07A0">
        <w:rPr>
          <w:rFonts w:ascii="Times New Roman" w:hAnsi="Times New Roman"/>
          <w:color w:val="000000"/>
          <w:sz w:val="28"/>
          <w:lang w:val="ru-RU"/>
        </w:rPr>
        <w:t>​</w:t>
      </w:r>
    </w:p>
    <w:p w:rsidR="003A07A0" w:rsidRDefault="003A07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A07A0" w:rsidRDefault="003A07A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0F41" w:rsidRPr="003A07A0" w:rsidRDefault="00B4349E">
      <w:pPr>
        <w:spacing w:after="0" w:line="264" w:lineRule="exact"/>
        <w:ind w:left="12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bookmarkStart w:id="1" w:name="_Toc118726574"/>
      <w:bookmarkEnd w:id="1"/>
      <w:r w:rsidRPr="003A07A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A07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left="120"/>
        <w:jc w:val="both"/>
        <w:rPr>
          <w:lang w:val="ru-RU"/>
        </w:rPr>
      </w:pPr>
      <w:bookmarkStart w:id="2" w:name="_Toc118726582"/>
      <w:bookmarkEnd w:id="2"/>
      <w:r w:rsidRPr="003A07A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3A07A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A07A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3A07A0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3A07A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с другими линиями курса, поскольку в каком-то </w:t>
      </w:r>
      <w:r w:rsidRPr="003A07A0">
        <w:rPr>
          <w:rFonts w:ascii="Times New Roman" w:hAnsi="Times New Roman"/>
          <w:color w:val="000000"/>
          <w:sz w:val="28"/>
          <w:lang w:val="ru-RU"/>
        </w:rPr>
        <w:lastRenderedPageBreak/>
        <w:t>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</w:t>
      </w:r>
      <w:r w:rsidRPr="003A07A0">
        <w:rPr>
          <w:rFonts w:ascii="Times New Roman" w:hAnsi="Times New Roman"/>
          <w:color w:val="000000"/>
          <w:sz w:val="28"/>
          <w:lang w:val="ru-RU"/>
        </w:rPr>
        <w:lastRenderedPageBreak/>
        <w:t>изучения всех тем курса «Алгебра и начала математического анализа».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left="120"/>
        <w:jc w:val="both"/>
        <w:rPr>
          <w:lang w:val="ru-RU"/>
        </w:rPr>
      </w:pPr>
      <w:bookmarkStart w:id="3" w:name="_Toc118726583"/>
      <w:bookmarkEnd w:id="3"/>
      <w:r w:rsidRPr="003A07A0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left="120"/>
        <w:jc w:val="both"/>
        <w:rPr>
          <w:lang w:val="ru-RU"/>
        </w:rPr>
        <w:sectPr w:rsidR="00E40F41" w:rsidRPr="003A07A0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bookmarkStart w:id="4" w:name="block-13061209"/>
      <w:bookmarkStart w:id="5" w:name="block-130612091"/>
      <w:bookmarkEnd w:id="4"/>
      <w:bookmarkEnd w:id="5"/>
      <w:r w:rsidRPr="003A07A0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E40F41" w:rsidRPr="003A07A0" w:rsidRDefault="00B4349E">
      <w:pPr>
        <w:spacing w:after="0" w:line="264" w:lineRule="exact"/>
        <w:ind w:left="12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left="120"/>
        <w:jc w:val="both"/>
        <w:rPr>
          <w:lang w:val="ru-RU"/>
        </w:rPr>
      </w:pPr>
      <w:bookmarkStart w:id="6" w:name="_Toc118726588"/>
      <w:bookmarkEnd w:id="6"/>
      <w:r w:rsidRPr="003A07A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A07A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A07A0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A07A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A07A0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A07A0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</w:t>
      </w:r>
      <w:r w:rsidRPr="003A07A0">
        <w:rPr>
          <w:rFonts w:ascii="Times New Roman" w:hAnsi="Times New Roman"/>
          <w:color w:val="000000"/>
          <w:sz w:val="28"/>
          <w:lang w:val="ru-RU"/>
        </w:rPr>
        <w:lastRenderedPageBreak/>
        <w:t>процентов. Использование прогрессии для решения реальных задач прикладного характера.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left="12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40F41" w:rsidRPr="007D2DF7" w:rsidRDefault="00B4349E">
      <w:pPr>
        <w:spacing w:after="0" w:line="264" w:lineRule="exact"/>
        <w:ind w:firstLine="600"/>
        <w:jc w:val="both"/>
        <w:rPr>
          <w:lang w:val="ru-RU"/>
        </w:rPr>
      </w:pPr>
      <w:r w:rsidRPr="007D2DF7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7D2DF7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7D2DF7">
        <w:rPr>
          <w:rFonts w:ascii="Times New Roman" w:hAnsi="Times New Roman"/>
          <w:color w:val="000000"/>
          <w:sz w:val="28"/>
          <w:lang w:val="ru-RU"/>
        </w:rPr>
        <w:t>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  <w:sectPr w:rsidR="00E40F41" w:rsidRPr="003A07A0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bookmarkStart w:id="7" w:name="block-13061213"/>
      <w:bookmarkStart w:id="8" w:name="block-130612131"/>
      <w:bookmarkEnd w:id="7"/>
      <w:bookmarkEnd w:id="8"/>
      <w:r w:rsidRPr="003A07A0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40F41" w:rsidRPr="003A07A0" w:rsidRDefault="00B4349E">
      <w:pPr>
        <w:spacing w:after="0" w:line="264" w:lineRule="exact"/>
        <w:ind w:left="12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3A07A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left="12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bookmarkStart w:id="9" w:name="_Toc73394992"/>
      <w:bookmarkEnd w:id="9"/>
      <w:r w:rsidRPr="003A07A0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3A07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40F41" w:rsidRPr="003A07A0" w:rsidRDefault="00B4349E">
      <w:pPr>
        <w:shd w:val="clear" w:color="auto" w:fill="FFFFFF"/>
        <w:spacing w:after="0" w:line="264" w:lineRule="exact"/>
        <w:ind w:firstLine="600"/>
        <w:jc w:val="both"/>
        <w:rPr>
          <w:lang w:val="ru-RU"/>
        </w:rPr>
      </w:pPr>
      <w:proofErr w:type="spellStart"/>
      <w:r w:rsidRPr="003A07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A07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3A07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3A07A0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Экологическое воспитание: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3A07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3A07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left="120"/>
        <w:jc w:val="both"/>
        <w:rPr>
          <w:lang w:val="ru-RU"/>
        </w:rPr>
      </w:pPr>
      <w:bookmarkStart w:id="10" w:name="_Toc118726579"/>
      <w:bookmarkEnd w:id="10"/>
      <w:r w:rsidRPr="003A07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3A07A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A07A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A07A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A07A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07A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A07A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A07A0">
        <w:rPr>
          <w:rFonts w:ascii="Times New Roman" w:hAnsi="Times New Roman"/>
          <w:color w:val="000000"/>
          <w:sz w:val="28"/>
          <w:lang w:val="ru-RU"/>
        </w:rPr>
        <w:t>.</w:t>
      </w:r>
    </w:p>
    <w:p w:rsidR="00E40F41" w:rsidRDefault="00B4349E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0F41" w:rsidRPr="003A07A0" w:rsidRDefault="00B4349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40F41" w:rsidRPr="003A07A0" w:rsidRDefault="00B4349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40F41" w:rsidRPr="003A07A0" w:rsidRDefault="00B4349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40F41" w:rsidRPr="003A07A0" w:rsidRDefault="00B4349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40F41" w:rsidRPr="003A07A0" w:rsidRDefault="00B4349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A07A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A07A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40F41" w:rsidRPr="003A07A0" w:rsidRDefault="00B4349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0F41" w:rsidRDefault="00B4349E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0F41" w:rsidRPr="003A07A0" w:rsidRDefault="00B4349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40F41" w:rsidRPr="003A07A0" w:rsidRDefault="00B4349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40F41" w:rsidRPr="003A07A0" w:rsidRDefault="00B4349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40F41" w:rsidRPr="003A07A0" w:rsidRDefault="00B4349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40F41" w:rsidRDefault="00B4349E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0F41" w:rsidRPr="003A07A0" w:rsidRDefault="00B4349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40F41" w:rsidRPr="003A07A0" w:rsidRDefault="00B4349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40F41" w:rsidRPr="003A07A0" w:rsidRDefault="00B4349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40F41" w:rsidRPr="003A07A0" w:rsidRDefault="00B4349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A07A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07A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A07A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A07A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A07A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E40F41" w:rsidRDefault="00B4349E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0F41" w:rsidRPr="003A07A0" w:rsidRDefault="00B4349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40F41" w:rsidRPr="003A07A0" w:rsidRDefault="00B4349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40F41" w:rsidRPr="003A07A0" w:rsidRDefault="00B4349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40F41" w:rsidRDefault="00B4349E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0F41" w:rsidRPr="003A07A0" w:rsidRDefault="00B4349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40F41" w:rsidRPr="003A07A0" w:rsidRDefault="00B4349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A07A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07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A07A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A07A0">
        <w:rPr>
          <w:rFonts w:ascii="Times New Roman" w:hAnsi="Times New Roman"/>
          <w:color w:val="000000"/>
          <w:sz w:val="28"/>
          <w:lang w:val="ru-RU"/>
        </w:rPr>
        <w:t>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40F41" w:rsidRDefault="00B4349E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0F41" w:rsidRPr="003A07A0" w:rsidRDefault="00B4349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40F41" w:rsidRPr="003A07A0" w:rsidRDefault="00B4349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40F41" w:rsidRPr="003A07A0" w:rsidRDefault="00B4349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A07A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left="12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left="120"/>
        <w:jc w:val="both"/>
        <w:rPr>
          <w:lang w:val="ru-RU"/>
        </w:rPr>
      </w:pPr>
      <w:bookmarkStart w:id="11" w:name="_Toc118726585"/>
      <w:bookmarkEnd w:id="11"/>
      <w:r w:rsidRPr="003A07A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3A07A0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A07A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A07A0">
        <w:rPr>
          <w:rFonts w:ascii="Times New Roman" w:hAnsi="Times New Roman"/>
          <w:color w:val="000000"/>
          <w:sz w:val="28"/>
          <w:lang w:val="ru-RU"/>
        </w:rPr>
        <w:t>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определение, теорема, следствие, доказательство.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left="120"/>
        <w:jc w:val="both"/>
        <w:rPr>
          <w:lang w:val="ru-RU"/>
        </w:rPr>
      </w:pPr>
      <w:bookmarkStart w:id="12" w:name="_Toc118726586"/>
      <w:bookmarkEnd w:id="12"/>
      <w:r w:rsidRPr="003A07A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0F41" w:rsidRPr="003A07A0" w:rsidRDefault="00E40F41">
      <w:pPr>
        <w:spacing w:after="0" w:line="264" w:lineRule="exact"/>
        <w:ind w:left="120"/>
        <w:jc w:val="both"/>
        <w:rPr>
          <w:lang w:val="ru-RU"/>
        </w:rPr>
      </w:pP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A07A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3A07A0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</w:pPr>
      <w:r w:rsidRPr="003A07A0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3A07A0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3A07A0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E40F41" w:rsidRPr="003A07A0" w:rsidRDefault="00B4349E">
      <w:pPr>
        <w:spacing w:after="0" w:line="264" w:lineRule="exact"/>
        <w:ind w:firstLine="600"/>
        <w:jc w:val="both"/>
        <w:rPr>
          <w:lang w:val="ru-RU"/>
        </w:rPr>
        <w:sectPr w:rsidR="00E40F41" w:rsidRPr="003A07A0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bookmarkStart w:id="13" w:name="block-13061214"/>
      <w:bookmarkStart w:id="14" w:name="block-130612141"/>
      <w:bookmarkEnd w:id="13"/>
      <w:bookmarkEnd w:id="14"/>
      <w:r w:rsidRPr="003A07A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40F41" w:rsidRDefault="00B4349E">
      <w:pPr>
        <w:spacing w:after="0"/>
        <w:ind w:left="120"/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0F41" w:rsidRDefault="00B43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671"/>
        <w:gridCol w:w="4107"/>
        <w:gridCol w:w="1203"/>
        <w:gridCol w:w="2182"/>
        <w:gridCol w:w="2288"/>
        <w:gridCol w:w="3143"/>
      </w:tblGrid>
      <w:tr w:rsidR="00E40F41">
        <w:trPr>
          <w:trHeight w:val="144"/>
        </w:trPr>
        <w:tc>
          <w:tcPr>
            <w:tcW w:w="63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62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3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E40F41" w:rsidRDefault="00E40F41"/>
        </w:tc>
        <w:tc>
          <w:tcPr>
            <w:tcW w:w="30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E40F41" w:rsidRDefault="00E40F41"/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36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E40F41" w:rsidRDefault="00E40F41"/>
        </w:tc>
      </w:tr>
      <w:tr w:rsidR="00E40F41">
        <w:trPr>
          <w:trHeight w:val="144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36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/>
        </w:tc>
      </w:tr>
    </w:tbl>
    <w:p w:rsidR="00E40F41" w:rsidRDefault="00E40F41">
      <w:pPr>
        <w:sectPr w:rsidR="00E40F41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</w:p>
    <w:p w:rsidR="00E40F41" w:rsidRDefault="00B43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4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671"/>
        <w:gridCol w:w="3035"/>
        <w:gridCol w:w="1352"/>
        <w:gridCol w:w="2377"/>
        <w:gridCol w:w="2503"/>
        <w:gridCol w:w="3656"/>
      </w:tblGrid>
      <w:tr w:rsidR="00E40F41">
        <w:trPr>
          <w:trHeight w:val="144"/>
        </w:trPr>
        <w:tc>
          <w:tcPr>
            <w:tcW w:w="63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62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3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E40F41" w:rsidRDefault="00E40F41"/>
        </w:tc>
        <w:tc>
          <w:tcPr>
            <w:tcW w:w="30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E40F41" w:rsidRDefault="00E40F41"/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36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E40F41" w:rsidRDefault="00E40F41"/>
        </w:tc>
      </w:tr>
      <w:tr w:rsidR="00E40F41">
        <w:trPr>
          <w:trHeight w:val="144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18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36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/>
        </w:tc>
      </w:tr>
    </w:tbl>
    <w:p w:rsidR="00E40F41" w:rsidRDefault="00E40F41">
      <w:pPr>
        <w:sectPr w:rsidR="00E40F41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</w:p>
    <w:p w:rsidR="00E40F41" w:rsidRDefault="00E40F41">
      <w:pPr>
        <w:sectPr w:rsidR="00E40F41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bookmarkStart w:id="15" w:name="block-13061210"/>
      <w:bookmarkEnd w:id="15"/>
    </w:p>
    <w:p w:rsidR="00E40F41" w:rsidRDefault="00B43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0F41" w:rsidRDefault="00B43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671"/>
        <w:gridCol w:w="3139"/>
        <w:gridCol w:w="1116"/>
        <w:gridCol w:w="2100"/>
        <w:gridCol w:w="2248"/>
        <w:gridCol w:w="1583"/>
        <w:gridCol w:w="2737"/>
      </w:tblGrid>
      <w:tr w:rsidR="00E40F41">
        <w:trPr>
          <w:trHeight w:val="144"/>
        </w:trPr>
        <w:tc>
          <w:tcPr>
            <w:tcW w:w="62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31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54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2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E40F41" w:rsidRDefault="00E40F41"/>
        </w:tc>
        <w:tc>
          <w:tcPr>
            <w:tcW w:w="31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E40F41" w:rsidRDefault="00E40F41"/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E40F41" w:rsidRDefault="00E40F41"/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E40F41" w:rsidRDefault="00E40F41"/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1-2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отраслей 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и реальной жизни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t>10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18-19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20-21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22-23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24-25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26-27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действительных чисел для решения практических задач и представления данных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28-29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t>45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bookmarkStart w:id="16" w:name="__DdeLink__4623_2827570024"/>
            <w:bookmarkEnd w:id="16"/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t>46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t>47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и неравенств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lastRenderedPageBreak/>
              <w:t>48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t>50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t>54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t>57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t>60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t>62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формулы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t>71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t>72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t>79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>
              <w:t>8</w:t>
            </w: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t>80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85-86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87-88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t>90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lastRenderedPageBreak/>
              <w:t>91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93-98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100-102</w:t>
            </w:r>
          </w:p>
        </w:tc>
        <w:tc>
          <w:tcPr>
            <w:tcW w:w="3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3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/>
        </w:tc>
      </w:tr>
    </w:tbl>
    <w:p w:rsidR="00E40F41" w:rsidRDefault="00E40F41">
      <w:pPr>
        <w:sectPr w:rsidR="00E40F41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</w:p>
    <w:p w:rsidR="00E40F41" w:rsidRDefault="00B43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5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672"/>
        <w:gridCol w:w="3787"/>
        <w:gridCol w:w="1045"/>
        <w:gridCol w:w="1992"/>
        <w:gridCol w:w="2103"/>
        <w:gridCol w:w="1481"/>
        <w:gridCol w:w="2515"/>
      </w:tblGrid>
      <w:tr w:rsidR="00E40F41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55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E40F41" w:rsidRDefault="00E40F41"/>
        </w:tc>
        <w:tc>
          <w:tcPr>
            <w:tcW w:w="30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E40F41" w:rsidRDefault="00E40F41"/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F41" w:rsidRDefault="00E40F41">
            <w:pPr>
              <w:spacing w:after="0"/>
              <w:ind w:left="135"/>
            </w:pPr>
          </w:p>
        </w:tc>
        <w:tc>
          <w:tcPr>
            <w:tcW w:w="160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E40F41" w:rsidRDefault="00E40F41"/>
        </w:tc>
        <w:tc>
          <w:tcPr>
            <w:tcW w:w="27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E40F41" w:rsidRDefault="00E40F41"/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Логарифмические уравнения и </w:t>
            </w:r>
            <w:proofErr w:type="spellStart"/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произведения, частного функций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функции на отрезке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</w:t>
            </w: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математического анализа 10-11 классов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>
            <w:pPr>
              <w:spacing w:after="0"/>
              <w:ind w:left="135"/>
            </w:pPr>
          </w:p>
        </w:tc>
      </w:tr>
      <w:tr w:rsidR="00E40F41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Pr="003A07A0" w:rsidRDefault="00B4349E">
            <w:pPr>
              <w:spacing w:after="0"/>
              <w:ind w:left="135"/>
              <w:rPr>
                <w:lang w:val="ru-RU"/>
              </w:rPr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 w:rsidRPr="003A0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B4349E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  <w:vAlign w:val="center"/>
          </w:tcPr>
          <w:p w:rsidR="00E40F41" w:rsidRDefault="00E40F41"/>
        </w:tc>
      </w:tr>
    </w:tbl>
    <w:p w:rsidR="00E40F41" w:rsidRDefault="00E40F41">
      <w:pPr>
        <w:sectPr w:rsidR="00E40F41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</w:p>
    <w:p w:rsidR="00E40F41" w:rsidRDefault="00E40F41">
      <w:pPr>
        <w:sectPr w:rsidR="00E40F41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bookmarkStart w:id="17" w:name="block-13061211"/>
      <w:bookmarkEnd w:id="17"/>
    </w:p>
    <w:p w:rsidR="00E40F41" w:rsidRDefault="00B43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0F41" w:rsidRDefault="00B4349E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0F41" w:rsidRDefault="00B4349E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0F41" w:rsidRDefault="00B4349E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40F41" w:rsidRDefault="00B4349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40F41" w:rsidRDefault="00B4349E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0F41" w:rsidRDefault="00B4349E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0F41" w:rsidRDefault="00E40F41">
      <w:pPr>
        <w:spacing w:after="0"/>
        <w:ind w:left="120"/>
      </w:pPr>
    </w:p>
    <w:p w:rsidR="00E40F41" w:rsidRPr="003A07A0" w:rsidRDefault="00B4349E">
      <w:pPr>
        <w:spacing w:after="0" w:line="480" w:lineRule="exact"/>
        <w:ind w:left="120"/>
        <w:rPr>
          <w:lang w:val="ru-RU"/>
        </w:rPr>
      </w:pPr>
      <w:r w:rsidRPr="003A07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0F41" w:rsidRDefault="00B4349E">
      <w:pPr>
        <w:spacing w:after="0" w:line="480" w:lineRule="exact"/>
        <w:ind w:left="120"/>
        <w:sectPr w:rsidR="00E40F41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Start w:id="18" w:name="block-13061212"/>
      <w:bookmarkStart w:id="19" w:name="block-130612121"/>
      <w:bookmarkEnd w:id="18"/>
      <w:bookmarkEnd w:id="19"/>
      <w:r>
        <w:rPr>
          <w:rFonts w:ascii="Times New Roman" w:hAnsi="Times New Roman"/>
          <w:color w:val="000000"/>
          <w:sz w:val="28"/>
        </w:rPr>
        <w:t>​</w:t>
      </w:r>
    </w:p>
    <w:p w:rsidR="00E40F41" w:rsidRDefault="00E40F41"/>
    <w:sectPr w:rsidR="00E40F41">
      <w:pgSz w:w="11906" w:h="16838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317"/>
    <w:multiLevelType w:val="multilevel"/>
    <w:tmpl w:val="30E2D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B750C0"/>
    <w:multiLevelType w:val="multilevel"/>
    <w:tmpl w:val="4DAC3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CA5352E"/>
    <w:multiLevelType w:val="multilevel"/>
    <w:tmpl w:val="C8A88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FA8375C"/>
    <w:multiLevelType w:val="multilevel"/>
    <w:tmpl w:val="1C600C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1697BD1"/>
    <w:multiLevelType w:val="multilevel"/>
    <w:tmpl w:val="93B63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5307CC9"/>
    <w:multiLevelType w:val="multilevel"/>
    <w:tmpl w:val="1B0CE8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63B06A1"/>
    <w:multiLevelType w:val="multilevel"/>
    <w:tmpl w:val="1332B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41"/>
    <w:rsid w:val="00213B64"/>
    <w:rsid w:val="003A07A0"/>
    <w:rsid w:val="007D2DF7"/>
    <w:rsid w:val="00B4349E"/>
    <w:rsid w:val="00E4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3A07A0"/>
    <w:rPr>
      <w:rFonts w:ascii="Arial Unicode MS" w:eastAsia="Arial Unicode MS" w:hAnsi="Arial Unicode MS" w:cs="Times New Roman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3A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A07A0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3A07A0"/>
    <w:rPr>
      <w:rFonts w:ascii="Arial Unicode MS" w:eastAsia="Arial Unicode MS" w:hAnsi="Arial Unicode MS" w:cs="Times New Roman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3A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A07A0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6286</Words>
  <Characters>35833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4</cp:revision>
  <cp:lastPrinted>2023-10-12T16:10:00Z</cp:lastPrinted>
  <dcterms:created xsi:type="dcterms:W3CDTF">2023-10-09T13:44:00Z</dcterms:created>
  <dcterms:modified xsi:type="dcterms:W3CDTF">2023-10-12T16:10:00Z</dcterms:modified>
  <dc:language>ru-RU</dc:language>
</cp:coreProperties>
</file>